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FE74" w14:textId="77777777" w:rsidR="009F6854" w:rsidRPr="00714ECB" w:rsidRDefault="009F6854" w:rsidP="009F68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MILANO</w:t>
      </w:r>
    </w:p>
    <w:p w14:paraId="69FB67E7" w14:textId="77777777" w:rsidR="009F6854" w:rsidRPr="00714ECB" w:rsidRDefault="009F6854" w:rsidP="009F6854">
      <w:pPr>
        <w:jc w:val="both"/>
        <w:rPr>
          <w:rFonts w:ascii="Arial" w:hAnsi="Arial" w:cs="Arial"/>
          <w:sz w:val="22"/>
          <w:szCs w:val="22"/>
        </w:rPr>
      </w:pPr>
    </w:p>
    <w:p w14:paraId="6CCDF8DC" w14:textId="77777777" w:rsidR="009F6854" w:rsidRPr="00714ECB" w:rsidRDefault="009F6854" w:rsidP="009F685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34D0F800" w14:textId="77777777" w:rsidR="009F6854" w:rsidRPr="00714ECB" w:rsidRDefault="009F6854" w:rsidP="009F6854">
      <w:pPr>
        <w:jc w:val="both"/>
        <w:rPr>
          <w:rFonts w:ascii="Arial" w:hAnsi="Arial" w:cs="Arial"/>
          <w:sz w:val="22"/>
          <w:szCs w:val="22"/>
        </w:rPr>
      </w:pPr>
    </w:p>
    <w:p w14:paraId="4FC6D704" w14:textId="77777777" w:rsidR="009F6854" w:rsidRPr="00714ECB" w:rsidRDefault="009F6854" w:rsidP="009F685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1A338514" w14:textId="77777777" w:rsidR="009F6854" w:rsidRPr="00714ECB" w:rsidRDefault="009F6854" w:rsidP="009F6854">
      <w:pPr>
        <w:jc w:val="both"/>
        <w:rPr>
          <w:rFonts w:ascii="Arial" w:hAnsi="Arial" w:cs="Arial"/>
          <w:sz w:val="22"/>
          <w:szCs w:val="22"/>
        </w:rPr>
      </w:pPr>
    </w:p>
    <w:p w14:paraId="458514D3" w14:textId="77777777" w:rsidR="009F6854" w:rsidRPr="00714ECB" w:rsidRDefault="009F6854" w:rsidP="009F68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7CC436" w14:textId="77777777" w:rsidR="009F6854" w:rsidRPr="00714ECB" w:rsidRDefault="009F6854" w:rsidP="009F685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56801220" w14:textId="77777777" w:rsidR="009F6854" w:rsidRPr="00714ECB" w:rsidRDefault="009F6854" w:rsidP="009F68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442C8C" w14:textId="77777777" w:rsidR="009F6854" w:rsidRPr="00714ECB" w:rsidRDefault="009F6854" w:rsidP="009F685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746D9EF1" w14:textId="77777777" w:rsidR="009F6854" w:rsidRPr="00714ECB" w:rsidRDefault="009F6854" w:rsidP="009F685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778A93" w14:textId="77777777" w:rsidR="009F6854" w:rsidRPr="00714ECB" w:rsidRDefault="009F6854" w:rsidP="009F685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010BE92C" w14:textId="77777777" w:rsidR="009F6854" w:rsidRPr="00714ECB" w:rsidRDefault="009F6854" w:rsidP="009F685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5 al 24/02/24 (ESCLUSO IL SABATO. ESCLUSI I GIORNI 12 E 13 FEBBRAIO)</w:t>
      </w:r>
    </w:p>
    <w:p w14:paraId="40FCE033" w14:textId="77777777" w:rsidR="009F6854" w:rsidRPr="00714ECB" w:rsidRDefault="009F6854" w:rsidP="009F685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4031EC9B" w14:textId="77777777" w:rsidR="009F6854" w:rsidRPr="00714ECB" w:rsidRDefault="009F6854" w:rsidP="009F685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38  5AS (16) 5BS (22)</w:t>
      </w:r>
    </w:p>
    <w:p w14:paraId="564EC0B6" w14:textId="77777777" w:rsidR="009F6854" w:rsidRPr="00714ECB" w:rsidRDefault="009F6854" w:rsidP="009F685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3</w:t>
      </w:r>
    </w:p>
    <w:p w14:paraId="2643EE1F" w14:textId="77777777" w:rsidR="009F6854" w:rsidRPr="00714ECB" w:rsidRDefault="009F6854" w:rsidP="009F685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12D33C" w14:textId="77777777" w:rsidR="009F6854" w:rsidRPr="00243FD7" w:rsidRDefault="009F6854" w:rsidP="009F6854">
      <w:pPr>
        <w:numPr>
          <w:ilvl w:val="0"/>
          <w:numId w:val="1"/>
        </w:numPr>
        <w:suppressAutoHyphens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IN TRENO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243FD7">
        <w:rPr>
          <w:rFonts w:ascii="Arial" w:hAnsi="Arial" w:cs="Arial"/>
          <w:b/>
          <w:bCs/>
          <w:sz w:val="22"/>
          <w:szCs w:val="22"/>
          <w:lang w:eastAsia="ar-SA"/>
        </w:rPr>
        <w:t>(Biglietto regionale Regione Lombardia).</w:t>
      </w:r>
    </w:p>
    <w:p w14:paraId="483E7293" w14:textId="77777777" w:rsidR="009F6854" w:rsidRPr="00243FD7" w:rsidRDefault="009F6854" w:rsidP="009F6854">
      <w:pPr>
        <w:suppressAutoHyphens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EBE39B6" w14:textId="77777777" w:rsidR="009F6854" w:rsidRPr="00714ECB" w:rsidRDefault="009F6854" w:rsidP="009F685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B8B976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03AF9C24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</w:p>
    <w:p w14:paraId="0305D45F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11B0E8F7" w14:textId="77777777" w:rsidR="009F6854" w:rsidRPr="00714ECB" w:rsidRDefault="009F6854" w:rsidP="009F6854">
      <w:pPr>
        <w:suppressAutoHyphens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AE6199C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78716358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</w:p>
    <w:p w14:paraId="30FD2C0B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7B8F6C3F" w14:textId="77777777" w:rsidR="009F6854" w:rsidRPr="00714ECB" w:rsidRDefault="009F6854" w:rsidP="009F6854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4838AD50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415DBCCA" w14:textId="77777777" w:rsidR="009F6854" w:rsidRPr="00714ECB" w:rsidRDefault="009F6854" w:rsidP="009F6854">
      <w:pPr>
        <w:rPr>
          <w:rFonts w:ascii="Arial" w:hAnsi="Arial" w:cs="Arial"/>
          <w:b/>
          <w:sz w:val="22"/>
          <w:szCs w:val="22"/>
        </w:rPr>
      </w:pPr>
    </w:p>
    <w:p w14:paraId="44206C59" w14:textId="77777777" w:rsidR="009F6854" w:rsidRPr="00714ECB" w:rsidRDefault="009F6854" w:rsidP="009F6854">
      <w:pPr>
        <w:rPr>
          <w:rFonts w:ascii="Arial" w:hAnsi="Arial" w:cs="Arial"/>
          <w:b/>
          <w:sz w:val="22"/>
          <w:szCs w:val="22"/>
        </w:rPr>
      </w:pPr>
    </w:p>
    <w:p w14:paraId="2AE95971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presso la stazione ferroviaria di Mantova.</w:t>
      </w:r>
    </w:p>
    <w:p w14:paraId="551905FD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treno.</w:t>
      </w:r>
    </w:p>
    <w:p w14:paraId="3C078EC1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la Stazione centrale di Milano.</w:t>
      </w:r>
    </w:p>
    <w:p w14:paraId="08FC65C6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visita al Memoriale della Shoah.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04AF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EC04AF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55D9005F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Spostamento, a piedi, verso piazza Gae Aulenti, Bosco verticale.</w:t>
      </w:r>
    </w:p>
    <w:p w14:paraId="00F01322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151AB1EE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pomeriggio: spostamento verso il centro di Milano e visita a cura dei docenti di: Piazza del Duomo, Galleria Vittorio Emanuele II, il quartiere di Brera, Arco della pace;</w:t>
      </w:r>
    </w:p>
    <w:p w14:paraId="3C28C23E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Rientro a Mantova.</w:t>
      </w:r>
    </w:p>
    <w:p w14:paraId="02B08E25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la stazione ferroviaria di Mantova.</w:t>
      </w:r>
    </w:p>
    <w:p w14:paraId="4A49D37E" w14:textId="77777777" w:rsidR="009F6854" w:rsidRPr="00714ECB" w:rsidRDefault="009F6854" w:rsidP="009F6854">
      <w:pPr>
        <w:rPr>
          <w:rFonts w:ascii="Arial" w:hAnsi="Arial" w:cs="Arial"/>
          <w:b/>
          <w:sz w:val="22"/>
          <w:szCs w:val="22"/>
        </w:rPr>
      </w:pPr>
    </w:p>
    <w:p w14:paraId="0D436F82" w14:textId="77777777" w:rsidR="009F6854" w:rsidRDefault="009F6854" w:rsidP="009F6854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6F197377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E6F80A3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</w:p>
    <w:p w14:paraId="56A6AFFA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</w:p>
    <w:p w14:paraId="53B9DD97" w14:textId="77777777" w:rsidR="009F6854" w:rsidRPr="00714ECB" w:rsidRDefault="009F6854" w:rsidP="009F685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632FC73D" w14:textId="77777777" w:rsidR="009F6854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3AFB4A80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</w:p>
    <w:p w14:paraId="5565D416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</w:p>
    <w:p w14:paraId="3E8623B0" w14:textId="77777777" w:rsidR="009F6854" w:rsidRPr="00714ECB" w:rsidRDefault="009F6854" w:rsidP="009F685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_____________________________________________________________________</w:t>
      </w:r>
    </w:p>
    <w:p w14:paraId="3B13ECA8" w14:textId="77777777" w:rsidR="009F6854" w:rsidRDefault="009F6854" w:rsidP="009F685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066ABB15" w14:textId="77777777" w:rsidR="009F6854" w:rsidRPr="00714ECB" w:rsidRDefault="009F6854" w:rsidP="009F685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4797C422" w14:textId="77777777" w:rsidR="009F6854" w:rsidRPr="00714ECB" w:rsidRDefault="009F6854" w:rsidP="009F685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44C2C56" w14:textId="77777777" w:rsidR="009F6854" w:rsidRPr="00714ECB" w:rsidRDefault="009F6854" w:rsidP="009F685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194DACDF" w14:textId="77777777" w:rsidR="009F6854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EDA161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54F32F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022FF5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____________________________</w:t>
      </w:r>
    </w:p>
    <w:p w14:paraId="7AF6BAB1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6651FB2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7DD232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F59C8A" w14:textId="77777777" w:rsidR="009F6854" w:rsidRPr="00714ECB" w:rsidRDefault="009F6854" w:rsidP="009F6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8C50E4" w:rsidRDefault="009758DF" w:rsidP="008C50E4"/>
    <w:sectPr w:rsidR="009758DF" w:rsidRPr="008C50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AB3" w14:textId="77777777" w:rsidR="007809B3" w:rsidRDefault="007809B3" w:rsidP="001B0641">
      <w:r>
        <w:separator/>
      </w:r>
    </w:p>
  </w:endnote>
  <w:endnote w:type="continuationSeparator" w:id="0">
    <w:p w14:paraId="5D0B03F9" w14:textId="77777777" w:rsidR="007809B3" w:rsidRDefault="007809B3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2FA4" w14:textId="77777777" w:rsidR="007809B3" w:rsidRDefault="007809B3" w:rsidP="001B0641">
      <w:r>
        <w:separator/>
      </w:r>
    </w:p>
  </w:footnote>
  <w:footnote w:type="continuationSeparator" w:id="0">
    <w:p w14:paraId="3698F5F6" w14:textId="77777777" w:rsidR="007809B3" w:rsidRDefault="007809B3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510930"/>
    <w:rsid w:val="00661982"/>
    <w:rsid w:val="00705567"/>
    <w:rsid w:val="007809B3"/>
    <w:rsid w:val="008C50E4"/>
    <w:rsid w:val="00975850"/>
    <w:rsid w:val="009758DF"/>
    <w:rsid w:val="009F6854"/>
    <w:rsid w:val="00B93092"/>
    <w:rsid w:val="00E1042F"/>
    <w:rsid w:val="00F314D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2023-11-04T17:22:00Z</dcterms:created>
  <dcterms:modified xsi:type="dcterms:W3CDTF">2023-11-04T17:22:00Z</dcterms:modified>
</cp:coreProperties>
</file>